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FB6" w:rsidRPr="004D2D15" w:rsidRDefault="00EC47AE">
      <w:pPr>
        <w:rPr>
          <w:b/>
          <w:bCs/>
          <w:sz w:val="38"/>
        </w:rPr>
      </w:pPr>
      <w:r w:rsidRPr="004D2D15">
        <w:rPr>
          <w:b/>
          <w:bCs/>
          <w:noProof/>
          <w:sz w:val="38"/>
          <w:lang w:val="el-GR" w:eastAsia="el-GR"/>
        </w:rPr>
        <w:drawing>
          <wp:anchor distT="0" distB="0" distL="114300" distR="114300" simplePos="0" relativeHeight="251658240" behindDoc="1" locked="0" layoutInCell="1" allowOverlap="1">
            <wp:simplePos x="0" y="0"/>
            <wp:positionH relativeFrom="column">
              <wp:posOffset>16510</wp:posOffset>
            </wp:positionH>
            <wp:positionV relativeFrom="paragraph">
              <wp:posOffset>-1905</wp:posOffset>
            </wp:positionV>
            <wp:extent cx="2266950" cy="1742440"/>
            <wp:effectExtent l="19050" t="0" r="0" b="0"/>
            <wp:wrapTight wrapText="bothSides">
              <wp:wrapPolygon edited="0">
                <wp:start x="-182" y="0"/>
                <wp:lineTo x="-182" y="21254"/>
                <wp:lineTo x="21600" y="21254"/>
                <wp:lineTo x="21600" y="0"/>
                <wp:lineTo x="-182" y="0"/>
              </wp:wrapPolygon>
            </wp:wrapTight>
            <wp:docPr id="1" name="Grafik 0" descr="Pablo_Picasso__Taube_-_Abr_stung__1962__Lithografie___Succession_Picasso__VG_Bild-Kunst__Bonn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blo_Picasso__Taube_-_Abr_stung__1962__Lithografie___Succession_Picasso__VG_Bild-Kunst__Bonn_2012.jpg"/>
                    <pic:cNvPicPr/>
                  </pic:nvPicPr>
                  <pic:blipFill>
                    <a:blip r:embed="rId4" cstate="print">
                      <a:lum bright="10000"/>
                    </a:blip>
                    <a:stretch>
                      <a:fillRect/>
                    </a:stretch>
                  </pic:blipFill>
                  <pic:spPr>
                    <a:xfrm>
                      <a:off x="0" y="0"/>
                      <a:ext cx="2266950" cy="1742440"/>
                    </a:xfrm>
                    <a:prstGeom prst="rect">
                      <a:avLst/>
                    </a:prstGeom>
                  </pic:spPr>
                </pic:pic>
              </a:graphicData>
            </a:graphic>
          </wp:anchor>
        </w:drawing>
      </w:r>
      <w:r w:rsidR="00E64623" w:rsidRPr="004D2D15">
        <w:rPr>
          <w:b/>
          <w:bCs/>
          <w:sz w:val="38"/>
        </w:rPr>
        <w:t>"Di</w:t>
      </w:r>
      <w:r w:rsidR="004D2D15" w:rsidRPr="004D2D15">
        <w:rPr>
          <w:b/>
          <w:bCs/>
          <w:sz w:val="38"/>
        </w:rPr>
        <w:t>e Waffen nieder in der Ukraine!“</w:t>
      </w:r>
    </w:p>
    <w:p w:rsidR="00E64623" w:rsidRPr="00EC47AE" w:rsidRDefault="007566E6">
      <w:pPr>
        <w:rPr>
          <w:b/>
          <w:sz w:val="32"/>
        </w:rPr>
      </w:pPr>
      <w:r>
        <w:rPr>
          <w:b/>
          <w:sz w:val="32"/>
        </w:rPr>
        <w:t>Samstag, 31. Mai 2014, 12.00 Uhr, Tübingen</w:t>
      </w:r>
      <w:r w:rsidR="00E64623" w:rsidRPr="00EC47AE">
        <w:rPr>
          <w:b/>
          <w:sz w:val="32"/>
        </w:rPr>
        <w:t xml:space="preserve">, </w:t>
      </w:r>
      <w:r>
        <w:rPr>
          <w:b/>
          <w:sz w:val="32"/>
        </w:rPr>
        <w:t xml:space="preserve">Holzmarkt </w:t>
      </w:r>
    </w:p>
    <w:p w:rsidR="00EC47AE" w:rsidRPr="00E62B6A" w:rsidRDefault="00F66DA0" w:rsidP="00EC47AE">
      <w:pPr>
        <w:rPr>
          <w:b/>
        </w:rPr>
      </w:pPr>
      <w:r w:rsidRPr="00EC47AE">
        <w:t xml:space="preserve">Die Friedensbewegung ruft zu bundesweiten Aktionen gegen die Kriegsgefahr in der Ukraine </w:t>
      </w:r>
      <w:r w:rsidR="00EC47AE">
        <w:t>auf</w:t>
      </w:r>
      <w:r w:rsidRPr="00EC47AE">
        <w:t xml:space="preserve">. </w:t>
      </w:r>
      <w:r w:rsidR="00EC47AE">
        <w:t xml:space="preserve">Sie </w:t>
      </w:r>
      <w:r w:rsidRPr="00EC47AE">
        <w:t xml:space="preserve">teilt mit vielen Menschen hier zu Lande die Sorge um </w:t>
      </w:r>
      <w:r w:rsidRPr="00F66DA0">
        <w:t>den Frieden in Europa. Nichts ist gut in der Ukraine. Die Lage ist zum Zerreißen gespannt</w:t>
      </w:r>
      <w:r w:rsidRPr="00EC47AE">
        <w:t xml:space="preserve"> </w:t>
      </w:r>
      <w:r w:rsidRPr="00F66DA0">
        <w:t xml:space="preserve">, eine weitere </w:t>
      </w:r>
      <w:r w:rsidRPr="00EC47AE">
        <w:t>E</w:t>
      </w:r>
      <w:r w:rsidRPr="00F66DA0">
        <w:t>skalation ist zu befürchten</w:t>
      </w:r>
      <w:r w:rsidRPr="00EC47AE">
        <w:t xml:space="preserve">. </w:t>
      </w:r>
      <w:r w:rsidRPr="00F66DA0">
        <w:rPr>
          <w:b/>
        </w:rPr>
        <w:t>Es ist 5 vor 12.</w:t>
      </w:r>
      <w:r w:rsidRPr="00EC47AE">
        <w:t xml:space="preserve"> </w:t>
      </w:r>
      <w:r w:rsidRPr="00F66DA0">
        <w:t xml:space="preserve">Die Übergangsregierung wird maßgeblich von Vertretern der neofaschistischen Partei „Svoboda“ und dem </w:t>
      </w:r>
      <w:r w:rsidRPr="00EC47AE">
        <w:t>r</w:t>
      </w:r>
      <w:r w:rsidRPr="00F66DA0">
        <w:t>echtsradikalen militanten „Rechten Sektor“ beeinflusst. Deren Ziel ist es, die Menschen in der Ostukraine, die mehr Autonomie und Selbstbestimmung für sich reklamieren, mit militärischer Gewalt zu bekämpfen. Der vor kurzem einberufene „Runde Tisch“ ist eine Mogelpackung, weil Vertreter der „abtrünnigen“</w:t>
      </w:r>
      <w:r w:rsidRPr="00EC47AE">
        <w:t xml:space="preserve"> </w:t>
      </w:r>
      <w:r w:rsidRPr="00F66DA0">
        <w:t>Regionen ausgeschlossen bleiben</w:t>
      </w:r>
      <w:r w:rsidRPr="00EC47AE">
        <w:t xml:space="preserve"> </w:t>
      </w:r>
      <w:r w:rsidRPr="00F66DA0">
        <w:t xml:space="preserve">sollen. Dem Ernst der Lage völlig unangemessen ist das Säbelrasseln im Westen. </w:t>
      </w:r>
      <w:r w:rsidR="00EC47AE" w:rsidRPr="00E62B6A">
        <w:rPr>
          <w:b/>
        </w:rPr>
        <w:t xml:space="preserve">Was die Ukraine </w:t>
      </w:r>
      <w:r w:rsidR="00EC47AE" w:rsidRPr="00EC47AE">
        <w:rPr>
          <w:b/>
        </w:rPr>
        <w:t>und die Region brauchen, sind ein sofortiger Waffenstillstand und der Beginn eines</w:t>
      </w:r>
      <w:r w:rsidR="00EC47AE" w:rsidRPr="00E62B6A">
        <w:rPr>
          <w:b/>
        </w:rPr>
        <w:t xml:space="preserve"> V</w:t>
      </w:r>
      <w:r w:rsidR="00EC47AE" w:rsidRPr="00EC47AE">
        <w:rPr>
          <w:b/>
        </w:rPr>
        <w:t>erhandlungsprozesses mit allen Beteiligten</w:t>
      </w:r>
      <w:r w:rsidR="00EC47AE" w:rsidRPr="00E62B6A">
        <w:rPr>
          <w:b/>
        </w:rPr>
        <w:t xml:space="preserve"> für gemeinsame Sicherheit statt Konfrontation!</w:t>
      </w:r>
    </w:p>
    <w:p w:rsidR="00EC47AE" w:rsidRPr="00EC47AE" w:rsidRDefault="00EC47AE" w:rsidP="00EC47AE">
      <w:pPr>
        <w:rPr>
          <w:i/>
          <w:sz w:val="20"/>
          <w:szCs w:val="20"/>
        </w:rPr>
      </w:pPr>
      <w:r w:rsidRPr="00EC47AE">
        <w:rPr>
          <w:i/>
          <w:sz w:val="20"/>
          <w:szCs w:val="20"/>
        </w:rPr>
        <w:t>Kontakt: Gesellschaft Kultur des Friedens, www.kulturdesfriedens.de, email: info@kulturdesfriedens.de</w:t>
      </w:r>
    </w:p>
    <w:p w:rsidR="00EC47AE" w:rsidRDefault="00EC47AE" w:rsidP="00EC47AE">
      <w:pPr>
        <w:rPr>
          <w:b/>
          <w:bCs/>
          <w:sz w:val="40"/>
        </w:rPr>
      </w:pPr>
    </w:p>
    <w:p w:rsidR="00EC47AE" w:rsidRDefault="00EC47AE" w:rsidP="00EC47AE">
      <w:pPr>
        <w:rPr>
          <w:b/>
          <w:bCs/>
          <w:sz w:val="40"/>
        </w:rPr>
      </w:pPr>
    </w:p>
    <w:p w:rsidR="00EC47AE" w:rsidRPr="004D2D15" w:rsidRDefault="00E62B6A" w:rsidP="00EC47AE">
      <w:pPr>
        <w:rPr>
          <w:b/>
          <w:bCs/>
          <w:sz w:val="38"/>
        </w:rPr>
      </w:pPr>
      <w:r w:rsidRPr="004D2D15">
        <w:rPr>
          <w:b/>
          <w:bCs/>
          <w:noProof/>
          <w:sz w:val="38"/>
          <w:lang w:val="el-GR" w:eastAsia="el-GR"/>
        </w:rPr>
        <w:drawing>
          <wp:anchor distT="0" distB="0" distL="114300" distR="114300" simplePos="0" relativeHeight="251660288" behindDoc="1" locked="0" layoutInCell="1" allowOverlap="1">
            <wp:simplePos x="0" y="0"/>
            <wp:positionH relativeFrom="column">
              <wp:posOffset>16510</wp:posOffset>
            </wp:positionH>
            <wp:positionV relativeFrom="paragraph">
              <wp:posOffset>26670</wp:posOffset>
            </wp:positionV>
            <wp:extent cx="2266950" cy="1743075"/>
            <wp:effectExtent l="19050" t="0" r="0" b="0"/>
            <wp:wrapTight wrapText="bothSides">
              <wp:wrapPolygon edited="0">
                <wp:start x="-182" y="0"/>
                <wp:lineTo x="-182" y="21482"/>
                <wp:lineTo x="21600" y="21482"/>
                <wp:lineTo x="21600" y="0"/>
                <wp:lineTo x="-182" y="0"/>
              </wp:wrapPolygon>
            </wp:wrapTight>
            <wp:docPr id="2" name="Grafik 0" descr="Pablo_Picasso__Taube_-_Abr_stung__1962__Lithografie___Succession_Picasso__VG_Bild-Kunst__Bonn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blo_Picasso__Taube_-_Abr_stung__1962__Lithografie___Succession_Picasso__VG_Bild-Kunst__Bonn_2012.jpg"/>
                    <pic:cNvPicPr/>
                  </pic:nvPicPr>
                  <pic:blipFill>
                    <a:blip r:embed="rId4" cstate="print">
                      <a:lum bright="10000"/>
                    </a:blip>
                    <a:stretch>
                      <a:fillRect/>
                    </a:stretch>
                  </pic:blipFill>
                  <pic:spPr>
                    <a:xfrm>
                      <a:off x="0" y="0"/>
                      <a:ext cx="2266950" cy="1743075"/>
                    </a:xfrm>
                    <a:prstGeom prst="rect">
                      <a:avLst/>
                    </a:prstGeom>
                  </pic:spPr>
                </pic:pic>
              </a:graphicData>
            </a:graphic>
          </wp:anchor>
        </w:drawing>
      </w:r>
      <w:r w:rsidR="00EC47AE" w:rsidRPr="004D2D15">
        <w:rPr>
          <w:b/>
          <w:bCs/>
          <w:sz w:val="38"/>
        </w:rPr>
        <w:t>"Die W</w:t>
      </w:r>
      <w:r w:rsidR="004D2D15">
        <w:rPr>
          <w:b/>
          <w:bCs/>
          <w:sz w:val="38"/>
        </w:rPr>
        <w:t>affen nieder in der Ukraine!</w:t>
      </w:r>
      <w:r w:rsidR="00EC47AE" w:rsidRPr="004D2D15">
        <w:rPr>
          <w:b/>
          <w:bCs/>
          <w:sz w:val="38"/>
        </w:rPr>
        <w:t>"</w:t>
      </w:r>
      <w:r w:rsidR="00C2064E" w:rsidRPr="004D2D15">
        <w:rPr>
          <w:b/>
          <w:bCs/>
          <w:sz w:val="38"/>
        </w:rPr>
        <w:t xml:space="preserve"> </w:t>
      </w:r>
    </w:p>
    <w:p w:rsidR="00EC47AE" w:rsidRPr="00EC47AE" w:rsidRDefault="00EC47AE" w:rsidP="00EC47AE">
      <w:pPr>
        <w:rPr>
          <w:b/>
          <w:sz w:val="32"/>
        </w:rPr>
      </w:pPr>
      <w:r w:rsidRPr="00EC47AE">
        <w:rPr>
          <w:b/>
          <w:sz w:val="32"/>
        </w:rPr>
        <w:t xml:space="preserve">Samstag, 31. Mai 2014, </w:t>
      </w:r>
      <w:r w:rsidR="007566E6">
        <w:rPr>
          <w:b/>
          <w:sz w:val="32"/>
        </w:rPr>
        <w:t>12.00 Uhr, Tübingen</w:t>
      </w:r>
      <w:r w:rsidR="007566E6" w:rsidRPr="00EC47AE">
        <w:rPr>
          <w:b/>
          <w:sz w:val="32"/>
        </w:rPr>
        <w:t xml:space="preserve">, </w:t>
      </w:r>
      <w:r w:rsidR="007566E6">
        <w:rPr>
          <w:b/>
          <w:sz w:val="32"/>
        </w:rPr>
        <w:t>Holzmarkt</w:t>
      </w:r>
    </w:p>
    <w:p w:rsidR="00EC47AE" w:rsidRPr="00E62B6A" w:rsidRDefault="00EC47AE" w:rsidP="00EC47AE">
      <w:pPr>
        <w:rPr>
          <w:b/>
        </w:rPr>
      </w:pPr>
      <w:r w:rsidRPr="00EC47AE">
        <w:t xml:space="preserve">Die Friedensbewegung ruft zu bundesweiten Aktionen gegen die Kriegsgefahr in der Ukraine </w:t>
      </w:r>
      <w:r>
        <w:t>auf</w:t>
      </w:r>
      <w:r w:rsidRPr="00EC47AE">
        <w:t xml:space="preserve">. </w:t>
      </w:r>
      <w:r>
        <w:t xml:space="preserve">Sie </w:t>
      </w:r>
      <w:r w:rsidRPr="00EC47AE">
        <w:t xml:space="preserve">teilt mit vielen Menschen hier zu Lande die Sorge um </w:t>
      </w:r>
      <w:r w:rsidRPr="00F66DA0">
        <w:t>den Frieden in Europa. Nichts ist gut in der Ukraine. Die Lage ist zum Zerreißen gespannt</w:t>
      </w:r>
      <w:r w:rsidRPr="00EC47AE">
        <w:t xml:space="preserve"> </w:t>
      </w:r>
      <w:r w:rsidRPr="00F66DA0">
        <w:t xml:space="preserve">, eine weitere </w:t>
      </w:r>
      <w:r w:rsidRPr="00EC47AE">
        <w:t>E</w:t>
      </w:r>
      <w:r w:rsidRPr="00F66DA0">
        <w:t>skalation ist zu befürchten</w:t>
      </w:r>
      <w:r w:rsidRPr="00EC47AE">
        <w:t xml:space="preserve">. </w:t>
      </w:r>
      <w:r w:rsidRPr="00F66DA0">
        <w:rPr>
          <w:b/>
        </w:rPr>
        <w:t>Es ist 5 vor 12.</w:t>
      </w:r>
      <w:r w:rsidRPr="00EC47AE">
        <w:t xml:space="preserve"> </w:t>
      </w:r>
      <w:r w:rsidRPr="00F66DA0">
        <w:t xml:space="preserve">Die Übergangsregierung wird maßgeblich von Vertretern der neofaschistischen Partei „Svoboda“ und dem </w:t>
      </w:r>
      <w:r w:rsidRPr="00EC47AE">
        <w:t>r</w:t>
      </w:r>
      <w:r w:rsidRPr="00F66DA0">
        <w:t>echtsradikalen militanten „Rechten Sektor“ beeinflusst. Deren Ziel ist es, die Menschen in der Ostukraine, die mehr Autonomie und Selbstbestimmung für sich reklamieren, mit militärischer Gewalt zu bekämpfen. Der vor kurzem einberufene „Runde Tisch“ ist eine Mogelpackung, weil Vertreter der „abtrünnigen“</w:t>
      </w:r>
      <w:r w:rsidRPr="00EC47AE">
        <w:t xml:space="preserve"> </w:t>
      </w:r>
      <w:r w:rsidRPr="00F66DA0">
        <w:t>Regionen ausgeschlossen bleiben</w:t>
      </w:r>
      <w:r w:rsidRPr="00EC47AE">
        <w:t xml:space="preserve"> </w:t>
      </w:r>
      <w:r w:rsidRPr="00F66DA0">
        <w:t xml:space="preserve">sollen. Dem Ernst der Lage völlig unangemessen ist das Säbelrasseln im Westen. </w:t>
      </w:r>
      <w:r w:rsidRPr="00E62B6A">
        <w:rPr>
          <w:b/>
        </w:rPr>
        <w:t xml:space="preserve">Was die Ukraine </w:t>
      </w:r>
      <w:r w:rsidRPr="00EC47AE">
        <w:rPr>
          <w:b/>
        </w:rPr>
        <w:t>und die Region brauchen, sind ein sofortiger Waffenstillstand und der Beginn eines</w:t>
      </w:r>
      <w:r w:rsidRPr="00E62B6A">
        <w:rPr>
          <w:b/>
        </w:rPr>
        <w:t xml:space="preserve"> V</w:t>
      </w:r>
      <w:r w:rsidRPr="00EC47AE">
        <w:rPr>
          <w:b/>
        </w:rPr>
        <w:t>erhandlungsprozesses mit allen Beteiligten</w:t>
      </w:r>
      <w:r w:rsidRPr="00E62B6A">
        <w:rPr>
          <w:b/>
        </w:rPr>
        <w:t xml:space="preserve"> für gemeinsame Sicherheit statt Konfrontation!</w:t>
      </w:r>
    </w:p>
    <w:p w:rsidR="00EC47AE" w:rsidRPr="00EC47AE" w:rsidRDefault="00EC47AE" w:rsidP="00EC47AE">
      <w:pPr>
        <w:rPr>
          <w:i/>
          <w:sz w:val="20"/>
          <w:szCs w:val="20"/>
        </w:rPr>
      </w:pPr>
      <w:r w:rsidRPr="00EC47AE">
        <w:rPr>
          <w:i/>
          <w:sz w:val="20"/>
          <w:szCs w:val="20"/>
        </w:rPr>
        <w:t>Kontakt: Gesellschaft Kultur des Friedens, www.kulturdesfriedens.de, email: info@kulturdesfriedens.de</w:t>
      </w:r>
    </w:p>
    <w:p w:rsidR="00EC47AE" w:rsidRPr="00EC47AE" w:rsidRDefault="00EC47AE" w:rsidP="00EC47AE"/>
    <w:p w:rsidR="00EC47AE" w:rsidRPr="00F66DA0" w:rsidRDefault="00EC47AE" w:rsidP="00EC47AE">
      <w:pPr>
        <w:rPr>
          <w:sz w:val="24"/>
        </w:rPr>
      </w:pPr>
    </w:p>
    <w:p w:rsidR="00F66DA0" w:rsidRPr="00E64623" w:rsidRDefault="00F66DA0">
      <w:pPr>
        <w:rPr>
          <w:sz w:val="24"/>
        </w:rPr>
      </w:pPr>
    </w:p>
    <w:sectPr w:rsidR="00F66DA0" w:rsidRPr="00E64623" w:rsidSect="00EC47AE">
      <w:pgSz w:w="11906" w:h="16838"/>
      <w:pgMar w:top="426" w:right="849"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savePreviewPicture/>
  <w:compat/>
  <w:rsids>
    <w:rsidRoot w:val="00E64623"/>
    <w:rsid w:val="00064F04"/>
    <w:rsid w:val="000F1FB6"/>
    <w:rsid w:val="004D2D15"/>
    <w:rsid w:val="005E5112"/>
    <w:rsid w:val="007566E6"/>
    <w:rsid w:val="008C10BC"/>
    <w:rsid w:val="00C2064E"/>
    <w:rsid w:val="00E62B6A"/>
    <w:rsid w:val="00E64623"/>
    <w:rsid w:val="00EC47AE"/>
    <w:rsid w:val="00F66D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7AE"/>
    <w:rPr>
      <w:color w:val="0000FF" w:themeColor="hyperlink"/>
      <w:u w:val="single"/>
    </w:rPr>
  </w:style>
  <w:style w:type="paragraph" w:styleId="BalloonText">
    <w:name w:val="Balloon Text"/>
    <w:basedOn w:val="Normal"/>
    <w:link w:val="BalloonTextChar"/>
    <w:uiPriority w:val="99"/>
    <w:semiHidden/>
    <w:unhideWhenUsed/>
    <w:rsid w:val="00EC4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7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0398454">
      <w:bodyDiv w:val="1"/>
      <w:marLeft w:val="0"/>
      <w:marRight w:val="0"/>
      <w:marTop w:val="0"/>
      <w:marBottom w:val="0"/>
      <w:divBdr>
        <w:top w:val="none" w:sz="0" w:space="0" w:color="auto"/>
        <w:left w:val="none" w:sz="0" w:space="0" w:color="auto"/>
        <w:bottom w:val="none" w:sz="0" w:space="0" w:color="auto"/>
        <w:right w:val="none" w:sz="0" w:space="0" w:color="auto"/>
      </w:divBdr>
      <w:divsChild>
        <w:div w:id="937560560">
          <w:marLeft w:val="0"/>
          <w:marRight w:val="0"/>
          <w:marTop w:val="0"/>
          <w:marBottom w:val="0"/>
          <w:divBdr>
            <w:top w:val="none" w:sz="0" w:space="0" w:color="auto"/>
            <w:left w:val="none" w:sz="0" w:space="0" w:color="auto"/>
            <w:bottom w:val="none" w:sz="0" w:space="0" w:color="auto"/>
            <w:right w:val="none" w:sz="0" w:space="0" w:color="auto"/>
          </w:divBdr>
        </w:div>
        <w:div w:id="1284725234">
          <w:marLeft w:val="0"/>
          <w:marRight w:val="0"/>
          <w:marTop w:val="0"/>
          <w:marBottom w:val="0"/>
          <w:divBdr>
            <w:top w:val="none" w:sz="0" w:space="0" w:color="auto"/>
            <w:left w:val="none" w:sz="0" w:space="0" w:color="auto"/>
            <w:bottom w:val="none" w:sz="0" w:space="0" w:color="auto"/>
            <w:right w:val="none" w:sz="0" w:space="0" w:color="auto"/>
          </w:divBdr>
        </w:div>
        <w:div w:id="1173036278">
          <w:marLeft w:val="0"/>
          <w:marRight w:val="0"/>
          <w:marTop w:val="0"/>
          <w:marBottom w:val="0"/>
          <w:divBdr>
            <w:top w:val="none" w:sz="0" w:space="0" w:color="auto"/>
            <w:left w:val="none" w:sz="0" w:space="0" w:color="auto"/>
            <w:bottom w:val="none" w:sz="0" w:space="0" w:color="auto"/>
            <w:right w:val="none" w:sz="0" w:space="0" w:color="auto"/>
          </w:divBdr>
        </w:div>
        <w:div w:id="755521887">
          <w:marLeft w:val="0"/>
          <w:marRight w:val="0"/>
          <w:marTop w:val="0"/>
          <w:marBottom w:val="0"/>
          <w:divBdr>
            <w:top w:val="none" w:sz="0" w:space="0" w:color="auto"/>
            <w:left w:val="none" w:sz="0" w:space="0" w:color="auto"/>
            <w:bottom w:val="none" w:sz="0" w:space="0" w:color="auto"/>
            <w:right w:val="none" w:sz="0" w:space="0" w:color="auto"/>
          </w:divBdr>
        </w:div>
        <w:div w:id="844199972">
          <w:marLeft w:val="0"/>
          <w:marRight w:val="0"/>
          <w:marTop w:val="0"/>
          <w:marBottom w:val="0"/>
          <w:divBdr>
            <w:top w:val="none" w:sz="0" w:space="0" w:color="auto"/>
            <w:left w:val="none" w:sz="0" w:space="0" w:color="auto"/>
            <w:bottom w:val="none" w:sz="0" w:space="0" w:color="auto"/>
            <w:right w:val="none" w:sz="0" w:space="0" w:color="auto"/>
          </w:divBdr>
        </w:div>
        <w:div w:id="978807236">
          <w:marLeft w:val="0"/>
          <w:marRight w:val="0"/>
          <w:marTop w:val="0"/>
          <w:marBottom w:val="0"/>
          <w:divBdr>
            <w:top w:val="none" w:sz="0" w:space="0" w:color="auto"/>
            <w:left w:val="none" w:sz="0" w:space="0" w:color="auto"/>
            <w:bottom w:val="none" w:sz="0" w:space="0" w:color="auto"/>
            <w:right w:val="none" w:sz="0" w:space="0" w:color="auto"/>
          </w:divBdr>
        </w:div>
        <w:div w:id="635061845">
          <w:marLeft w:val="0"/>
          <w:marRight w:val="0"/>
          <w:marTop w:val="0"/>
          <w:marBottom w:val="0"/>
          <w:divBdr>
            <w:top w:val="none" w:sz="0" w:space="0" w:color="auto"/>
            <w:left w:val="none" w:sz="0" w:space="0" w:color="auto"/>
            <w:bottom w:val="none" w:sz="0" w:space="0" w:color="auto"/>
            <w:right w:val="none" w:sz="0" w:space="0" w:color="auto"/>
          </w:divBdr>
        </w:div>
      </w:divsChild>
    </w:div>
    <w:div w:id="2107996950">
      <w:bodyDiv w:val="1"/>
      <w:marLeft w:val="0"/>
      <w:marRight w:val="0"/>
      <w:marTop w:val="0"/>
      <w:marBottom w:val="0"/>
      <w:divBdr>
        <w:top w:val="none" w:sz="0" w:space="0" w:color="auto"/>
        <w:left w:val="none" w:sz="0" w:space="0" w:color="auto"/>
        <w:bottom w:val="none" w:sz="0" w:space="0" w:color="auto"/>
        <w:right w:val="none" w:sz="0" w:space="0" w:color="auto"/>
      </w:divBdr>
      <w:divsChild>
        <w:div w:id="256794814">
          <w:marLeft w:val="0"/>
          <w:marRight w:val="0"/>
          <w:marTop w:val="0"/>
          <w:marBottom w:val="0"/>
          <w:divBdr>
            <w:top w:val="none" w:sz="0" w:space="0" w:color="auto"/>
            <w:left w:val="none" w:sz="0" w:space="0" w:color="auto"/>
            <w:bottom w:val="none" w:sz="0" w:space="0" w:color="auto"/>
            <w:right w:val="none" w:sz="0" w:space="0" w:color="auto"/>
          </w:divBdr>
        </w:div>
        <w:div w:id="8214630">
          <w:marLeft w:val="0"/>
          <w:marRight w:val="0"/>
          <w:marTop w:val="0"/>
          <w:marBottom w:val="0"/>
          <w:divBdr>
            <w:top w:val="none" w:sz="0" w:space="0" w:color="auto"/>
            <w:left w:val="none" w:sz="0" w:space="0" w:color="auto"/>
            <w:bottom w:val="none" w:sz="0" w:space="0" w:color="auto"/>
            <w:right w:val="none" w:sz="0" w:space="0" w:color="auto"/>
          </w:divBdr>
        </w:div>
        <w:div w:id="1907257821">
          <w:marLeft w:val="0"/>
          <w:marRight w:val="0"/>
          <w:marTop w:val="0"/>
          <w:marBottom w:val="0"/>
          <w:divBdr>
            <w:top w:val="none" w:sz="0" w:space="0" w:color="auto"/>
            <w:left w:val="none" w:sz="0" w:space="0" w:color="auto"/>
            <w:bottom w:val="none" w:sz="0" w:space="0" w:color="auto"/>
            <w:right w:val="none" w:sz="0" w:space="0" w:color="auto"/>
          </w:divBdr>
        </w:div>
        <w:div w:id="1520390220">
          <w:marLeft w:val="0"/>
          <w:marRight w:val="0"/>
          <w:marTop w:val="0"/>
          <w:marBottom w:val="0"/>
          <w:divBdr>
            <w:top w:val="none" w:sz="0" w:space="0" w:color="auto"/>
            <w:left w:val="none" w:sz="0" w:space="0" w:color="auto"/>
            <w:bottom w:val="none" w:sz="0" w:space="0" w:color="auto"/>
            <w:right w:val="none" w:sz="0" w:space="0" w:color="auto"/>
          </w:divBdr>
        </w:div>
        <w:div w:id="492523725">
          <w:marLeft w:val="0"/>
          <w:marRight w:val="0"/>
          <w:marTop w:val="0"/>
          <w:marBottom w:val="0"/>
          <w:divBdr>
            <w:top w:val="none" w:sz="0" w:space="0" w:color="auto"/>
            <w:left w:val="none" w:sz="0" w:space="0" w:color="auto"/>
            <w:bottom w:val="none" w:sz="0" w:space="0" w:color="auto"/>
            <w:right w:val="none" w:sz="0" w:space="0" w:color="auto"/>
          </w:divBdr>
        </w:div>
        <w:div w:id="1738822278">
          <w:marLeft w:val="0"/>
          <w:marRight w:val="0"/>
          <w:marTop w:val="0"/>
          <w:marBottom w:val="0"/>
          <w:divBdr>
            <w:top w:val="none" w:sz="0" w:space="0" w:color="auto"/>
            <w:left w:val="none" w:sz="0" w:space="0" w:color="auto"/>
            <w:bottom w:val="none" w:sz="0" w:space="0" w:color="auto"/>
            <w:right w:val="none" w:sz="0" w:space="0" w:color="auto"/>
          </w:divBdr>
        </w:div>
        <w:div w:id="1867937297">
          <w:marLeft w:val="0"/>
          <w:marRight w:val="0"/>
          <w:marTop w:val="0"/>
          <w:marBottom w:val="0"/>
          <w:divBdr>
            <w:top w:val="none" w:sz="0" w:space="0" w:color="auto"/>
            <w:left w:val="none" w:sz="0" w:space="0" w:color="auto"/>
            <w:bottom w:val="none" w:sz="0" w:space="0" w:color="auto"/>
            <w:right w:val="none" w:sz="0" w:space="0" w:color="auto"/>
          </w:divBdr>
        </w:div>
        <w:div w:id="381683524">
          <w:marLeft w:val="0"/>
          <w:marRight w:val="0"/>
          <w:marTop w:val="0"/>
          <w:marBottom w:val="0"/>
          <w:divBdr>
            <w:top w:val="none" w:sz="0" w:space="0" w:color="auto"/>
            <w:left w:val="none" w:sz="0" w:space="0" w:color="auto"/>
            <w:bottom w:val="none" w:sz="0" w:space="0" w:color="auto"/>
            <w:right w:val="none" w:sz="0" w:space="0" w:color="auto"/>
          </w:divBdr>
        </w:div>
        <w:div w:id="958416453">
          <w:marLeft w:val="0"/>
          <w:marRight w:val="0"/>
          <w:marTop w:val="0"/>
          <w:marBottom w:val="0"/>
          <w:divBdr>
            <w:top w:val="none" w:sz="0" w:space="0" w:color="auto"/>
            <w:left w:val="none" w:sz="0" w:space="0" w:color="auto"/>
            <w:bottom w:val="none" w:sz="0" w:space="0" w:color="auto"/>
            <w:right w:val="none" w:sz="0" w:space="0" w:color="auto"/>
          </w:divBdr>
        </w:div>
        <w:div w:id="1449084766">
          <w:marLeft w:val="0"/>
          <w:marRight w:val="0"/>
          <w:marTop w:val="0"/>
          <w:marBottom w:val="0"/>
          <w:divBdr>
            <w:top w:val="none" w:sz="0" w:space="0" w:color="auto"/>
            <w:left w:val="none" w:sz="0" w:space="0" w:color="auto"/>
            <w:bottom w:val="none" w:sz="0" w:space="0" w:color="auto"/>
            <w:right w:val="none" w:sz="0" w:space="0" w:color="auto"/>
          </w:divBdr>
        </w:div>
        <w:div w:id="1990596993">
          <w:marLeft w:val="0"/>
          <w:marRight w:val="0"/>
          <w:marTop w:val="0"/>
          <w:marBottom w:val="0"/>
          <w:divBdr>
            <w:top w:val="none" w:sz="0" w:space="0" w:color="auto"/>
            <w:left w:val="none" w:sz="0" w:space="0" w:color="auto"/>
            <w:bottom w:val="none" w:sz="0" w:space="0" w:color="auto"/>
            <w:right w:val="none" w:sz="0" w:space="0" w:color="auto"/>
          </w:divBdr>
        </w:div>
        <w:div w:id="1741520119">
          <w:marLeft w:val="0"/>
          <w:marRight w:val="0"/>
          <w:marTop w:val="0"/>
          <w:marBottom w:val="0"/>
          <w:divBdr>
            <w:top w:val="none" w:sz="0" w:space="0" w:color="auto"/>
            <w:left w:val="none" w:sz="0" w:space="0" w:color="auto"/>
            <w:bottom w:val="none" w:sz="0" w:space="0" w:color="auto"/>
            <w:right w:val="none" w:sz="0" w:space="0" w:color="auto"/>
          </w:divBdr>
        </w:div>
        <w:div w:id="812134933">
          <w:marLeft w:val="0"/>
          <w:marRight w:val="0"/>
          <w:marTop w:val="0"/>
          <w:marBottom w:val="0"/>
          <w:divBdr>
            <w:top w:val="none" w:sz="0" w:space="0" w:color="auto"/>
            <w:left w:val="none" w:sz="0" w:space="0" w:color="auto"/>
            <w:bottom w:val="none" w:sz="0" w:space="0" w:color="auto"/>
            <w:right w:val="none" w:sz="0" w:space="0" w:color="auto"/>
          </w:divBdr>
        </w:div>
        <w:div w:id="1566986784">
          <w:marLeft w:val="0"/>
          <w:marRight w:val="0"/>
          <w:marTop w:val="0"/>
          <w:marBottom w:val="0"/>
          <w:divBdr>
            <w:top w:val="none" w:sz="0" w:space="0" w:color="auto"/>
            <w:left w:val="none" w:sz="0" w:space="0" w:color="auto"/>
            <w:bottom w:val="none" w:sz="0" w:space="0" w:color="auto"/>
            <w:right w:val="none" w:sz="0" w:space="0" w:color="auto"/>
          </w:divBdr>
        </w:div>
        <w:div w:id="627735665">
          <w:marLeft w:val="0"/>
          <w:marRight w:val="0"/>
          <w:marTop w:val="0"/>
          <w:marBottom w:val="0"/>
          <w:divBdr>
            <w:top w:val="none" w:sz="0" w:space="0" w:color="auto"/>
            <w:left w:val="none" w:sz="0" w:space="0" w:color="auto"/>
            <w:bottom w:val="none" w:sz="0" w:space="0" w:color="auto"/>
            <w:right w:val="none" w:sz="0" w:space="0" w:color="auto"/>
          </w:divBdr>
        </w:div>
        <w:div w:id="472329904">
          <w:marLeft w:val="0"/>
          <w:marRight w:val="0"/>
          <w:marTop w:val="0"/>
          <w:marBottom w:val="0"/>
          <w:divBdr>
            <w:top w:val="none" w:sz="0" w:space="0" w:color="auto"/>
            <w:left w:val="none" w:sz="0" w:space="0" w:color="auto"/>
            <w:bottom w:val="none" w:sz="0" w:space="0" w:color="auto"/>
            <w:right w:val="none" w:sz="0" w:space="0" w:color="auto"/>
          </w:divBdr>
        </w:div>
        <w:div w:id="966743302">
          <w:marLeft w:val="0"/>
          <w:marRight w:val="0"/>
          <w:marTop w:val="0"/>
          <w:marBottom w:val="0"/>
          <w:divBdr>
            <w:top w:val="none" w:sz="0" w:space="0" w:color="auto"/>
            <w:left w:val="none" w:sz="0" w:space="0" w:color="auto"/>
            <w:bottom w:val="none" w:sz="0" w:space="0" w:color="auto"/>
            <w:right w:val="none" w:sz="0" w:space="0" w:color="auto"/>
          </w:divBdr>
        </w:div>
        <w:div w:id="2017491845">
          <w:marLeft w:val="0"/>
          <w:marRight w:val="0"/>
          <w:marTop w:val="0"/>
          <w:marBottom w:val="0"/>
          <w:divBdr>
            <w:top w:val="none" w:sz="0" w:space="0" w:color="auto"/>
            <w:left w:val="none" w:sz="0" w:space="0" w:color="auto"/>
            <w:bottom w:val="none" w:sz="0" w:space="0" w:color="auto"/>
            <w:right w:val="none" w:sz="0" w:space="0" w:color="auto"/>
          </w:divBdr>
        </w:div>
        <w:div w:id="1163084326">
          <w:marLeft w:val="0"/>
          <w:marRight w:val="0"/>
          <w:marTop w:val="0"/>
          <w:marBottom w:val="0"/>
          <w:divBdr>
            <w:top w:val="none" w:sz="0" w:space="0" w:color="auto"/>
            <w:left w:val="none" w:sz="0" w:space="0" w:color="auto"/>
            <w:bottom w:val="none" w:sz="0" w:space="0" w:color="auto"/>
            <w:right w:val="none" w:sz="0" w:space="0" w:color="auto"/>
          </w:divBdr>
        </w:div>
        <w:div w:id="1046835408">
          <w:marLeft w:val="0"/>
          <w:marRight w:val="0"/>
          <w:marTop w:val="0"/>
          <w:marBottom w:val="0"/>
          <w:divBdr>
            <w:top w:val="none" w:sz="0" w:space="0" w:color="auto"/>
            <w:left w:val="none" w:sz="0" w:space="0" w:color="auto"/>
            <w:bottom w:val="none" w:sz="0" w:space="0" w:color="auto"/>
            <w:right w:val="none" w:sz="0" w:space="0" w:color="auto"/>
          </w:divBdr>
        </w:div>
        <w:div w:id="2128893677">
          <w:marLeft w:val="0"/>
          <w:marRight w:val="0"/>
          <w:marTop w:val="0"/>
          <w:marBottom w:val="0"/>
          <w:divBdr>
            <w:top w:val="none" w:sz="0" w:space="0" w:color="auto"/>
            <w:left w:val="none" w:sz="0" w:space="0" w:color="auto"/>
            <w:bottom w:val="none" w:sz="0" w:space="0" w:color="auto"/>
            <w:right w:val="none" w:sz="0" w:space="0" w:color="auto"/>
          </w:divBdr>
        </w:div>
        <w:div w:id="1387296099">
          <w:marLeft w:val="0"/>
          <w:marRight w:val="0"/>
          <w:marTop w:val="0"/>
          <w:marBottom w:val="0"/>
          <w:divBdr>
            <w:top w:val="none" w:sz="0" w:space="0" w:color="auto"/>
            <w:left w:val="none" w:sz="0" w:space="0" w:color="auto"/>
            <w:bottom w:val="none" w:sz="0" w:space="0" w:color="auto"/>
            <w:right w:val="none" w:sz="0" w:space="0" w:color="auto"/>
          </w:divBdr>
        </w:div>
        <w:div w:id="2009865651">
          <w:marLeft w:val="0"/>
          <w:marRight w:val="0"/>
          <w:marTop w:val="0"/>
          <w:marBottom w:val="0"/>
          <w:divBdr>
            <w:top w:val="none" w:sz="0" w:space="0" w:color="auto"/>
            <w:left w:val="none" w:sz="0" w:space="0" w:color="auto"/>
            <w:bottom w:val="none" w:sz="0" w:space="0" w:color="auto"/>
            <w:right w:val="none" w:sz="0" w:space="0" w:color="auto"/>
          </w:divBdr>
        </w:div>
        <w:div w:id="1985701155">
          <w:marLeft w:val="0"/>
          <w:marRight w:val="0"/>
          <w:marTop w:val="0"/>
          <w:marBottom w:val="0"/>
          <w:divBdr>
            <w:top w:val="none" w:sz="0" w:space="0" w:color="auto"/>
            <w:left w:val="none" w:sz="0" w:space="0" w:color="auto"/>
            <w:bottom w:val="none" w:sz="0" w:space="0" w:color="auto"/>
            <w:right w:val="none" w:sz="0" w:space="0" w:color="auto"/>
          </w:divBdr>
        </w:div>
        <w:div w:id="107547884">
          <w:marLeft w:val="0"/>
          <w:marRight w:val="0"/>
          <w:marTop w:val="0"/>
          <w:marBottom w:val="0"/>
          <w:divBdr>
            <w:top w:val="none" w:sz="0" w:space="0" w:color="auto"/>
            <w:left w:val="none" w:sz="0" w:space="0" w:color="auto"/>
            <w:bottom w:val="none" w:sz="0" w:space="0" w:color="auto"/>
            <w:right w:val="none" w:sz="0" w:space="0" w:color="auto"/>
          </w:divBdr>
        </w:div>
        <w:div w:id="1261596971">
          <w:marLeft w:val="0"/>
          <w:marRight w:val="0"/>
          <w:marTop w:val="0"/>
          <w:marBottom w:val="0"/>
          <w:divBdr>
            <w:top w:val="none" w:sz="0" w:space="0" w:color="auto"/>
            <w:left w:val="none" w:sz="0" w:space="0" w:color="auto"/>
            <w:bottom w:val="none" w:sz="0" w:space="0" w:color="auto"/>
            <w:right w:val="none" w:sz="0" w:space="0" w:color="auto"/>
          </w:divBdr>
        </w:div>
        <w:div w:id="790176134">
          <w:marLeft w:val="0"/>
          <w:marRight w:val="0"/>
          <w:marTop w:val="0"/>
          <w:marBottom w:val="0"/>
          <w:divBdr>
            <w:top w:val="none" w:sz="0" w:space="0" w:color="auto"/>
            <w:left w:val="none" w:sz="0" w:space="0" w:color="auto"/>
            <w:bottom w:val="none" w:sz="0" w:space="0" w:color="auto"/>
            <w:right w:val="none" w:sz="0" w:space="0" w:color="auto"/>
          </w:divBdr>
        </w:div>
        <w:div w:id="539174175">
          <w:marLeft w:val="0"/>
          <w:marRight w:val="0"/>
          <w:marTop w:val="0"/>
          <w:marBottom w:val="0"/>
          <w:divBdr>
            <w:top w:val="none" w:sz="0" w:space="0" w:color="auto"/>
            <w:left w:val="none" w:sz="0" w:space="0" w:color="auto"/>
            <w:bottom w:val="none" w:sz="0" w:space="0" w:color="auto"/>
            <w:right w:val="none" w:sz="0" w:space="0" w:color="auto"/>
          </w:divBdr>
        </w:div>
        <w:div w:id="760489520">
          <w:marLeft w:val="0"/>
          <w:marRight w:val="0"/>
          <w:marTop w:val="0"/>
          <w:marBottom w:val="0"/>
          <w:divBdr>
            <w:top w:val="none" w:sz="0" w:space="0" w:color="auto"/>
            <w:left w:val="none" w:sz="0" w:space="0" w:color="auto"/>
            <w:bottom w:val="none" w:sz="0" w:space="0" w:color="auto"/>
            <w:right w:val="none" w:sz="0" w:space="0" w:color="auto"/>
          </w:divBdr>
        </w:div>
        <w:div w:id="611941670">
          <w:marLeft w:val="0"/>
          <w:marRight w:val="0"/>
          <w:marTop w:val="0"/>
          <w:marBottom w:val="0"/>
          <w:divBdr>
            <w:top w:val="none" w:sz="0" w:space="0" w:color="auto"/>
            <w:left w:val="none" w:sz="0" w:space="0" w:color="auto"/>
            <w:bottom w:val="none" w:sz="0" w:space="0" w:color="auto"/>
            <w:right w:val="none" w:sz="0" w:space="0" w:color="auto"/>
          </w:divBdr>
        </w:div>
        <w:div w:id="972948477">
          <w:marLeft w:val="0"/>
          <w:marRight w:val="0"/>
          <w:marTop w:val="0"/>
          <w:marBottom w:val="0"/>
          <w:divBdr>
            <w:top w:val="none" w:sz="0" w:space="0" w:color="auto"/>
            <w:left w:val="none" w:sz="0" w:space="0" w:color="auto"/>
            <w:bottom w:val="none" w:sz="0" w:space="0" w:color="auto"/>
            <w:right w:val="none" w:sz="0" w:space="0" w:color="auto"/>
          </w:divBdr>
        </w:div>
        <w:div w:id="2007904882">
          <w:marLeft w:val="0"/>
          <w:marRight w:val="0"/>
          <w:marTop w:val="0"/>
          <w:marBottom w:val="0"/>
          <w:divBdr>
            <w:top w:val="none" w:sz="0" w:space="0" w:color="auto"/>
            <w:left w:val="none" w:sz="0" w:space="0" w:color="auto"/>
            <w:bottom w:val="none" w:sz="0" w:space="0" w:color="auto"/>
            <w:right w:val="none" w:sz="0" w:space="0" w:color="auto"/>
          </w:divBdr>
        </w:div>
        <w:div w:id="1511137415">
          <w:marLeft w:val="0"/>
          <w:marRight w:val="0"/>
          <w:marTop w:val="0"/>
          <w:marBottom w:val="0"/>
          <w:divBdr>
            <w:top w:val="none" w:sz="0" w:space="0" w:color="auto"/>
            <w:left w:val="none" w:sz="0" w:space="0" w:color="auto"/>
            <w:bottom w:val="none" w:sz="0" w:space="0" w:color="auto"/>
            <w:right w:val="none" w:sz="0" w:space="0" w:color="auto"/>
          </w:divBdr>
        </w:div>
        <w:div w:id="1792359989">
          <w:marLeft w:val="0"/>
          <w:marRight w:val="0"/>
          <w:marTop w:val="0"/>
          <w:marBottom w:val="0"/>
          <w:divBdr>
            <w:top w:val="none" w:sz="0" w:space="0" w:color="auto"/>
            <w:left w:val="none" w:sz="0" w:space="0" w:color="auto"/>
            <w:bottom w:val="none" w:sz="0" w:space="0" w:color="auto"/>
            <w:right w:val="none" w:sz="0" w:space="0" w:color="auto"/>
          </w:divBdr>
        </w:div>
        <w:div w:id="460154866">
          <w:marLeft w:val="0"/>
          <w:marRight w:val="0"/>
          <w:marTop w:val="0"/>
          <w:marBottom w:val="0"/>
          <w:divBdr>
            <w:top w:val="none" w:sz="0" w:space="0" w:color="auto"/>
            <w:left w:val="none" w:sz="0" w:space="0" w:color="auto"/>
            <w:bottom w:val="none" w:sz="0" w:space="0" w:color="auto"/>
            <w:right w:val="none" w:sz="0" w:space="0" w:color="auto"/>
          </w:divBdr>
        </w:div>
        <w:div w:id="1305741045">
          <w:marLeft w:val="0"/>
          <w:marRight w:val="0"/>
          <w:marTop w:val="0"/>
          <w:marBottom w:val="0"/>
          <w:divBdr>
            <w:top w:val="none" w:sz="0" w:space="0" w:color="auto"/>
            <w:left w:val="none" w:sz="0" w:space="0" w:color="auto"/>
            <w:bottom w:val="none" w:sz="0" w:space="0" w:color="auto"/>
            <w:right w:val="none" w:sz="0" w:space="0" w:color="auto"/>
          </w:divBdr>
        </w:div>
        <w:div w:id="2012415912">
          <w:marLeft w:val="0"/>
          <w:marRight w:val="0"/>
          <w:marTop w:val="0"/>
          <w:marBottom w:val="0"/>
          <w:divBdr>
            <w:top w:val="none" w:sz="0" w:space="0" w:color="auto"/>
            <w:left w:val="none" w:sz="0" w:space="0" w:color="auto"/>
            <w:bottom w:val="none" w:sz="0" w:space="0" w:color="auto"/>
            <w:right w:val="none" w:sz="0" w:space="0" w:color="auto"/>
          </w:divBdr>
        </w:div>
        <w:div w:id="1293513496">
          <w:marLeft w:val="0"/>
          <w:marRight w:val="0"/>
          <w:marTop w:val="0"/>
          <w:marBottom w:val="0"/>
          <w:divBdr>
            <w:top w:val="none" w:sz="0" w:space="0" w:color="auto"/>
            <w:left w:val="none" w:sz="0" w:space="0" w:color="auto"/>
            <w:bottom w:val="none" w:sz="0" w:space="0" w:color="auto"/>
            <w:right w:val="none" w:sz="0" w:space="0" w:color="auto"/>
          </w:divBdr>
        </w:div>
        <w:div w:id="1995142690">
          <w:marLeft w:val="0"/>
          <w:marRight w:val="0"/>
          <w:marTop w:val="0"/>
          <w:marBottom w:val="0"/>
          <w:divBdr>
            <w:top w:val="none" w:sz="0" w:space="0" w:color="auto"/>
            <w:left w:val="none" w:sz="0" w:space="0" w:color="auto"/>
            <w:bottom w:val="none" w:sz="0" w:space="0" w:color="auto"/>
            <w:right w:val="none" w:sz="0" w:space="0" w:color="auto"/>
          </w:divBdr>
        </w:div>
        <w:div w:id="651108260">
          <w:marLeft w:val="0"/>
          <w:marRight w:val="0"/>
          <w:marTop w:val="0"/>
          <w:marBottom w:val="0"/>
          <w:divBdr>
            <w:top w:val="none" w:sz="0" w:space="0" w:color="auto"/>
            <w:left w:val="none" w:sz="0" w:space="0" w:color="auto"/>
            <w:bottom w:val="none" w:sz="0" w:space="0" w:color="auto"/>
            <w:right w:val="none" w:sz="0" w:space="0" w:color="auto"/>
          </w:divBdr>
        </w:div>
        <w:div w:id="2026442179">
          <w:marLeft w:val="0"/>
          <w:marRight w:val="0"/>
          <w:marTop w:val="0"/>
          <w:marBottom w:val="0"/>
          <w:divBdr>
            <w:top w:val="none" w:sz="0" w:space="0" w:color="auto"/>
            <w:left w:val="none" w:sz="0" w:space="0" w:color="auto"/>
            <w:bottom w:val="none" w:sz="0" w:space="0" w:color="auto"/>
            <w:right w:val="none" w:sz="0" w:space="0" w:color="auto"/>
          </w:divBdr>
        </w:div>
        <w:div w:id="1899630520">
          <w:marLeft w:val="0"/>
          <w:marRight w:val="0"/>
          <w:marTop w:val="0"/>
          <w:marBottom w:val="0"/>
          <w:divBdr>
            <w:top w:val="none" w:sz="0" w:space="0" w:color="auto"/>
            <w:left w:val="none" w:sz="0" w:space="0" w:color="auto"/>
            <w:bottom w:val="none" w:sz="0" w:space="0" w:color="auto"/>
            <w:right w:val="none" w:sz="0" w:space="0" w:color="auto"/>
          </w:divBdr>
        </w:div>
        <w:div w:id="330063725">
          <w:marLeft w:val="0"/>
          <w:marRight w:val="0"/>
          <w:marTop w:val="0"/>
          <w:marBottom w:val="0"/>
          <w:divBdr>
            <w:top w:val="none" w:sz="0" w:space="0" w:color="auto"/>
            <w:left w:val="none" w:sz="0" w:space="0" w:color="auto"/>
            <w:bottom w:val="none" w:sz="0" w:space="0" w:color="auto"/>
            <w:right w:val="none" w:sz="0" w:space="0" w:color="auto"/>
          </w:divBdr>
        </w:div>
        <w:div w:id="164171462">
          <w:marLeft w:val="0"/>
          <w:marRight w:val="0"/>
          <w:marTop w:val="0"/>
          <w:marBottom w:val="0"/>
          <w:divBdr>
            <w:top w:val="none" w:sz="0" w:space="0" w:color="auto"/>
            <w:left w:val="none" w:sz="0" w:space="0" w:color="auto"/>
            <w:bottom w:val="none" w:sz="0" w:space="0" w:color="auto"/>
            <w:right w:val="none" w:sz="0" w:space="0" w:color="auto"/>
          </w:divBdr>
        </w:div>
        <w:div w:id="1521892591">
          <w:marLeft w:val="0"/>
          <w:marRight w:val="0"/>
          <w:marTop w:val="0"/>
          <w:marBottom w:val="0"/>
          <w:divBdr>
            <w:top w:val="none" w:sz="0" w:space="0" w:color="auto"/>
            <w:left w:val="none" w:sz="0" w:space="0" w:color="auto"/>
            <w:bottom w:val="none" w:sz="0" w:space="0" w:color="auto"/>
            <w:right w:val="none" w:sz="0" w:space="0" w:color="auto"/>
          </w:divBdr>
        </w:div>
        <w:div w:id="639500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377</Words>
  <Characters>2038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 Hänsel</dc:creator>
  <cp:lastModifiedBy>Ria</cp:lastModifiedBy>
  <cp:revision>2</cp:revision>
  <dcterms:created xsi:type="dcterms:W3CDTF">2014-05-26T09:34:00Z</dcterms:created>
  <dcterms:modified xsi:type="dcterms:W3CDTF">2014-05-26T09:34:00Z</dcterms:modified>
</cp:coreProperties>
</file>